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F" w:rsidRDefault="00306806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4043159</wp:posOffset>
            </wp:positionH>
            <wp:positionV relativeFrom="paragraph">
              <wp:posOffset>-265320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3F243F" w:rsidRDefault="00306806">
      <w:pPr>
        <w:pStyle w:val="Standard"/>
        <w:spacing w:before="57"/>
        <w:jc w:val="center"/>
        <w:rPr>
          <w:rFonts w:hint="eastAsia"/>
        </w:rPr>
      </w:pPr>
      <w:r>
        <w:rPr>
          <w:rFonts w:ascii="Arial" w:hAnsi="Arial"/>
          <w:b/>
          <w:bCs/>
        </w:rPr>
        <w:t>– podsumowanie działalności sierpień 2021</w:t>
      </w:r>
    </w:p>
    <w:p w:rsidR="003F243F" w:rsidRDefault="003F243F">
      <w:pPr>
        <w:pStyle w:val="Standard"/>
        <w:spacing w:before="57"/>
        <w:jc w:val="center"/>
        <w:rPr>
          <w:rFonts w:ascii="Arial" w:hAnsi="Arial"/>
        </w:rPr>
      </w:pPr>
    </w:p>
    <w:p w:rsidR="003F243F" w:rsidRDefault="003F243F">
      <w:pPr>
        <w:pStyle w:val="Standard"/>
        <w:spacing w:before="57"/>
        <w:jc w:val="center"/>
        <w:rPr>
          <w:rFonts w:ascii="Arial" w:hAnsi="Arial"/>
        </w:rPr>
      </w:pP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11 sierpnia udaliśmy się na wycieczkę do Muzeum Józefa Piłsudskiego w Sulejówku. Dzięki informacjom przekazywanym przez przewodnika mieliśmy okazję wzbogacić naszą wiedzę o Marszałku oraz bliżej poz</w:t>
      </w:r>
      <w:r>
        <w:rPr>
          <w:rFonts w:ascii="Arial" w:hAnsi="Arial"/>
        </w:rPr>
        <w:t>nać historię dążenia Polski do odzyskania niepodległości.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18 sierpnia udaliśmy się do tężni solankowych, które kilka miesięcy temu zostały otwarte w najbliższej nam dzielnicy Warszawy – Wesołej.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24 sierpnia w naszej placówce odbył się międzypokoleniowy tu</w:t>
      </w:r>
      <w:r>
        <w:rPr>
          <w:rFonts w:ascii="Arial" w:hAnsi="Arial"/>
        </w:rPr>
        <w:t>rniej gry w „Rummikub” zorganizowany we współpracy z kadrą hufca ZHP Sulejówek. Poziom rozgrywek był wyrównany – młodzież z niewielką przewagą pokonała seniorów. Po turnieju harcerze przygotowali dla nas krótki występ artystyczny, a seniorzy chętnie włączy</w:t>
      </w:r>
      <w:r>
        <w:rPr>
          <w:rFonts w:ascii="Arial" w:hAnsi="Arial"/>
        </w:rPr>
        <w:t>li się we wspólne śpiewanie piosenek.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Kontynuujemy rozpoczęte w ubiegłym miesiącu wyjazdy na basen oraz grupowe zajęcia z aqua aerobiku.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 xml:space="preserve">Kontynuujemy również współpracę ze stowarzyszeniem Quźnia. W ramach spotkań odbyły się warsztaty artystyczne „Marzenia </w:t>
      </w:r>
      <w:r>
        <w:rPr>
          <w:rFonts w:ascii="Arial" w:hAnsi="Arial"/>
        </w:rPr>
        <w:t>malowane na kamieniach” oraz instruktaż obsługi smartfona.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Korzystając z ładnej pogody w sierpniu kilkukrotnie udaliśmy się na działkę jednego z naszych uczestników, wspólnie zbieraliśmy owoce (porzeczki, agrest, jabłka, śliwki), a następnie przygotowywali</w:t>
      </w:r>
      <w:r>
        <w:rPr>
          <w:rFonts w:ascii="Arial" w:hAnsi="Arial"/>
        </w:rPr>
        <w:t>śmy z nich przetwory.</w:t>
      </w:r>
    </w:p>
    <w:p w:rsidR="003F243F" w:rsidRDefault="0030680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 sierpniu celebrowaliśmy okolicznościowe (urodziny lub imieniny) dwóch naszych uczestniczek.</w:t>
      </w:r>
    </w:p>
    <w:p w:rsidR="003F243F" w:rsidRDefault="0030680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Regularnie współpracujemy z fizjoterapeutami, instruktorem pilates, pielęgniarką oraz psychologiem.</w:t>
      </w:r>
    </w:p>
    <w:p w:rsidR="003F243F" w:rsidRDefault="0030680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Prowadzimy regularne treningi pamięci, ć</w:t>
      </w:r>
      <w:r>
        <w:rPr>
          <w:rFonts w:ascii="Arial" w:hAnsi="Arial"/>
        </w:rPr>
        <w:t>wiczenia, gry planszowe oraz zespołowe (quiz wiedzy o Polsce, kalambury, Koło Fortuny).</w:t>
      </w:r>
    </w:p>
    <w:p w:rsidR="003F243F" w:rsidRDefault="0030680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W ramach arteterapii w sierpniu wykonywaliśmy żelowe świece oraz serwetniki ze sznurka jutowego.</w:t>
      </w:r>
    </w:p>
    <w:p w:rsidR="003F243F" w:rsidRDefault="0030680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Do grona naszych beneficjentów dołączyła pani Longina.</w:t>
      </w:r>
    </w:p>
    <w:p w:rsidR="003F243F" w:rsidRDefault="003F243F">
      <w:pPr>
        <w:pStyle w:val="Standard"/>
        <w:spacing w:before="113" w:line="276" w:lineRule="auto"/>
        <w:jc w:val="both"/>
        <w:rPr>
          <w:rFonts w:ascii="Arial" w:hAnsi="Arial"/>
        </w:rPr>
      </w:pPr>
    </w:p>
    <w:p w:rsidR="003F243F" w:rsidRDefault="00306806">
      <w:pPr>
        <w:pStyle w:val="Standard"/>
        <w:spacing w:before="113"/>
        <w:rPr>
          <w:rFonts w:ascii="Arial" w:hAnsi="Arial"/>
        </w:rPr>
      </w:pPr>
      <w:r>
        <w:rPr>
          <w:rFonts w:ascii="Arial" w:hAnsi="Arial"/>
        </w:rPr>
        <w:t>Liczba uczestni</w:t>
      </w:r>
      <w:r>
        <w:rPr>
          <w:rFonts w:ascii="Arial" w:hAnsi="Arial"/>
        </w:rPr>
        <w:t>ków:  23 osoby</w:t>
      </w:r>
    </w:p>
    <w:p w:rsidR="003F243F" w:rsidRDefault="003F243F">
      <w:pPr>
        <w:pStyle w:val="Standard"/>
        <w:spacing w:before="113"/>
        <w:jc w:val="right"/>
        <w:rPr>
          <w:rFonts w:ascii="Arial" w:hAnsi="Arial"/>
        </w:rPr>
      </w:pPr>
    </w:p>
    <w:p w:rsidR="003F243F" w:rsidRDefault="00306806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>Przygotowała: Joanna Kamińska</w:t>
      </w:r>
    </w:p>
    <w:p w:rsidR="003F243F" w:rsidRDefault="003F243F">
      <w:pPr>
        <w:pStyle w:val="Standard"/>
        <w:spacing w:before="113"/>
        <w:jc w:val="right"/>
        <w:rPr>
          <w:rFonts w:ascii="Arial" w:hAnsi="Arial"/>
        </w:rPr>
      </w:pPr>
    </w:p>
    <w:p w:rsidR="003F243F" w:rsidRDefault="00306806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Zadanie współfinansowane ze środków Ministerstwa Rodziny i Polityki Społecznej w ramach Programu Wieloletniego SENIOR + na lata 2021 - 2025</w:t>
      </w:r>
    </w:p>
    <w:sectPr w:rsidR="003F243F" w:rsidSect="003F24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06" w:rsidRDefault="00306806" w:rsidP="003F243F">
      <w:r>
        <w:separator/>
      </w:r>
    </w:p>
  </w:endnote>
  <w:endnote w:type="continuationSeparator" w:id="0">
    <w:p w:rsidR="00306806" w:rsidRDefault="00306806" w:rsidP="003F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06" w:rsidRDefault="00306806" w:rsidP="003F243F">
      <w:r w:rsidRPr="003F243F">
        <w:rPr>
          <w:color w:val="000000"/>
        </w:rPr>
        <w:separator/>
      </w:r>
    </w:p>
  </w:footnote>
  <w:footnote w:type="continuationSeparator" w:id="0">
    <w:p w:rsidR="00306806" w:rsidRDefault="00306806" w:rsidP="003F2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45FF"/>
    <w:multiLevelType w:val="multilevel"/>
    <w:tmpl w:val="064E35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43F"/>
    <w:rsid w:val="002B56E5"/>
    <w:rsid w:val="00306806"/>
    <w:rsid w:val="003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43F"/>
  </w:style>
  <w:style w:type="paragraph" w:customStyle="1" w:styleId="Heading">
    <w:name w:val="Heading"/>
    <w:basedOn w:val="Standard"/>
    <w:next w:val="Textbody"/>
    <w:rsid w:val="003F24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F243F"/>
    <w:pPr>
      <w:spacing w:after="140" w:line="276" w:lineRule="auto"/>
    </w:pPr>
  </w:style>
  <w:style w:type="paragraph" w:styleId="Lista">
    <w:name w:val="List"/>
    <w:basedOn w:val="Textbody"/>
    <w:rsid w:val="003F243F"/>
  </w:style>
  <w:style w:type="paragraph" w:customStyle="1" w:styleId="Caption">
    <w:name w:val="Caption"/>
    <w:basedOn w:val="Standard"/>
    <w:rsid w:val="003F24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243F"/>
    <w:pPr>
      <w:suppressLineNumbers/>
    </w:pPr>
  </w:style>
  <w:style w:type="character" w:customStyle="1" w:styleId="BulletSymbols">
    <w:name w:val="Bullet Symbols"/>
    <w:rsid w:val="003F243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287</Words>
  <Characters>1725</Characters>
  <Application>Microsoft Office Word</Application>
  <DocSecurity>0</DocSecurity>
  <Lines>14</Lines>
  <Paragraphs>4</Paragraphs>
  <ScaleCrop>false</ScaleCrop>
  <Company>trans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2021-07-15T08:34:00Z</cp:lastPrinted>
  <dcterms:created xsi:type="dcterms:W3CDTF">2021-05-27T11:55:00Z</dcterms:created>
  <dcterms:modified xsi:type="dcterms:W3CDTF">2021-09-29T13:58:00Z</dcterms:modified>
</cp:coreProperties>
</file>